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C0F94" w:rsidRDefault="00DC0F94">
      <w:p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:rsidR="00DC0F94" w:rsidRDefault="00DC0F94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DC0F94" w:rsidRDefault="00BD387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Instruções para geração dos boletos bancários</w:t>
      </w:r>
    </w:p>
    <w:p w:rsidR="00DC0F94" w:rsidRDefault="00DC0F94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</w:p>
    <w:p w:rsidR="00DC0F94" w:rsidRDefault="00BD387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Acessar o endereço: </w:t>
      </w:r>
      <w:hyperlink r:id="rId8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https://www.npd.uem.br/cmp/gr_uem.zul</w:t>
        </w:r>
      </w:hyperlink>
    </w:p>
    <w:p w:rsidR="00DC0F94" w:rsidRDefault="00DC0F94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DC0F94" w:rsidRDefault="00BD387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70853" cy="1066548"/>
            <wp:effectExtent l="0" t="0" r="0" b="0"/>
            <wp:docPr id="3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t="9723" b="58522"/>
                    <a:stretch>
                      <a:fillRect/>
                    </a:stretch>
                  </pic:blipFill>
                  <pic:spPr>
                    <a:xfrm>
                      <a:off x="0" y="0"/>
                      <a:ext cx="5970853" cy="10665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711200</wp:posOffset>
                </wp:positionV>
                <wp:extent cx="424179" cy="305434"/>
                <wp:effectExtent l="0" t="0" r="0" b="0"/>
                <wp:wrapNone/>
                <wp:docPr id="37" name="Forma Liv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159310" y="3652683"/>
                          <a:ext cx="373380" cy="2546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" h="254634" extrusionOk="0">
                              <a:moveTo>
                                <a:pt x="0" y="0"/>
                              </a:moveTo>
                              <a:lnTo>
                                <a:pt x="373380" y="25463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711200</wp:posOffset>
                </wp:positionV>
                <wp:extent cx="424179" cy="305434"/>
                <wp:effectExtent b="0" l="0" r="0" t="0"/>
                <wp:wrapNone/>
                <wp:docPr id="3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4179" cy="3054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C0F94" w:rsidRDefault="00DC0F94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0F94" w:rsidRDefault="00BD387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local indicado pela seta na figura acima, insira o número do código de recolhimento, conforme o curso escolhido (</w:t>
      </w:r>
      <w:r>
        <w:rPr>
          <w:rFonts w:ascii="Arial" w:eastAsia="Arial" w:hAnsi="Arial" w:cs="Arial"/>
          <w:b/>
          <w:sz w:val="24"/>
          <w:szCs w:val="24"/>
        </w:rPr>
        <w:t>ver tabela de códigos de recolhimento abaixo</w:t>
      </w:r>
      <w:r>
        <w:rPr>
          <w:rFonts w:ascii="Arial" w:eastAsia="Arial" w:hAnsi="Arial" w:cs="Arial"/>
          <w:sz w:val="24"/>
          <w:szCs w:val="24"/>
        </w:rPr>
        <w:t>) e clique em “Verificar Recolhimento”;</w:t>
      </w:r>
    </w:p>
    <w:p w:rsidR="00DC0F94" w:rsidRDefault="00DC0F94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9"/>
        <w:tblW w:w="8720" w:type="dxa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6038"/>
        <w:gridCol w:w="1427"/>
      </w:tblGrid>
      <w:tr w:rsidR="00DC0F94">
        <w:tc>
          <w:tcPr>
            <w:tcW w:w="8720" w:type="dxa"/>
            <w:gridSpan w:val="3"/>
          </w:tcPr>
          <w:p w:rsidR="00DC0F94" w:rsidRDefault="00BD38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TABELA DE CÓDIGOS DE RECOLHIMENTO DOS CURSOS</w:t>
            </w:r>
          </w:p>
          <w:p w:rsidR="00DC0F94" w:rsidRDefault="00BD38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hyperlink r:id="rId11">
              <w:r>
                <w:rPr>
                  <w:rFonts w:ascii="Arial" w:eastAsia="Arial" w:hAnsi="Arial" w:cs="Arial"/>
                  <w:color w:val="0000FF"/>
                  <w:u w:val="single"/>
                </w:rPr>
                <w:t>https://www.npd.uem.br/cmp/gr_uem.zul</w:t>
              </w:r>
            </w:hyperlink>
          </w:p>
        </w:tc>
      </w:tr>
      <w:tr w:rsidR="00DC0F94">
        <w:tc>
          <w:tcPr>
            <w:tcW w:w="1255" w:type="dxa"/>
          </w:tcPr>
          <w:p w:rsidR="00DC0F94" w:rsidRDefault="00DC0F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DC0F94" w:rsidRDefault="00BD38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CÓDIGOS</w:t>
            </w:r>
          </w:p>
        </w:tc>
        <w:tc>
          <w:tcPr>
            <w:tcW w:w="6038" w:type="dxa"/>
          </w:tcPr>
          <w:p w:rsidR="00DC0F94" w:rsidRDefault="00DC0F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DC0F94" w:rsidRDefault="00BD38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CURSOS</w:t>
            </w:r>
          </w:p>
        </w:tc>
        <w:tc>
          <w:tcPr>
            <w:tcW w:w="1427" w:type="dxa"/>
          </w:tcPr>
          <w:p w:rsidR="00DC0F94" w:rsidRDefault="00BD38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VALORES PARCELAS</w:t>
            </w:r>
          </w:p>
          <w:p w:rsidR="00DC0F94" w:rsidRDefault="00BD38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R$</w:t>
            </w:r>
          </w:p>
        </w:tc>
      </w:tr>
      <w:tr w:rsidR="00DC0F94">
        <w:tc>
          <w:tcPr>
            <w:tcW w:w="1255" w:type="dxa"/>
          </w:tcPr>
          <w:p w:rsidR="00DC0F94" w:rsidRDefault="00BD38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5705</w:t>
            </w:r>
          </w:p>
        </w:tc>
        <w:tc>
          <w:tcPr>
            <w:tcW w:w="6038" w:type="dxa"/>
          </w:tcPr>
          <w:p w:rsidR="00DC0F94" w:rsidRDefault="00BD38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KIDS – Alunos filhos de servidores da UEM</w:t>
            </w:r>
          </w:p>
        </w:tc>
        <w:tc>
          <w:tcPr>
            <w:tcW w:w="1427" w:type="dxa"/>
          </w:tcPr>
          <w:p w:rsidR="00DC0F94" w:rsidRDefault="00BD38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175,00</w:t>
            </w:r>
          </w:p>
        </w:tc>
      </w:tr>
      <w:tr w:rsidR="00DC0F94">
        <w:tc>
          <w:tcPr>
            <w:tcW w:w="1255" w:type="dxa"/>
          </w:tcPr>
          <w:p w:rsidR="00DC0F94" w:rsidRDefault="00BD38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5706</w:t>
            </w:r>
          </w:p>
        </w:tc>
        <w:tc>
          <w:tcPr>
            <w:tcW w:w="6038" w:type="dxa"/>
          </w:tcPr>
          <w:p w:rsidR="00DC0F94" w:rsidRDefault="00BD38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KIDS – Comunidade externa (Demais alunos)</w:t>
            </w:r>
          </w:p>
        </w:tc>
        <w:tc>
          <w:tcPr>
            <w:tcW w:w="1427" w:type="dxa"/>
          </w:tcPr>
          <w:p w:rsidR="00DC0F94" w:rsidRDefault="00BD38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203,00</w:t>
            </w:r>
          </w:p>
        </w:tc>
      </w:tr>
      <w:tr w:rsidR="00DC0F94">
        <w:tc>
          <w:tcPr>
            <w:tcW w:w="1255" w:type="dxa"/>
          </w:tcPr>
          <w:p w:rsidR="00DC0F94" w:rsidRDefault="00BD38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5707</w:t>
            </w:r>
          </w:p>
        </w:tc>
        <w:tc>
          <w:tcPr>
            <w:tcW w:w="6038" w:type="dxa"/>
          </w:tcPr>
          <w:p w:rsidR="00DC0F94" w:rsidRDefault="00BD38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JUNIORS – Alunos filhos de servidores da UEM</w:t>
            </w:r>
          </w:p>
        </w:tc>
        <w:tc>
          <w:tcPr>
            <w:tcW w:w="1427" w:type="dxa"/>
          </w:tcPr>
          <w:p w:rsidR="00DC0F94" w:rsidRDefault="00BD38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175,00</w:t>
            </w:r>
          </w:p>
        </w:tc>
      </w:tr>
      <w:tr w:rsidR="00DC0F94">
        <w:tc>
          <w:tcPr>
            <w:tcW w:w="1255" w:type="dxa"/>
          </w:tcPr>
          <w:p w:rsidR="00DC0F94" w:rsidRDefault="00BD38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5708</w:t>
            </w:r>
          </w:p>
        </w:tc>
        <w:tc>
          <w:tcPr>
            <w:tcW w:w="6038" w:type="dxa"/>
          </w:tcPr>
          <w:p w:rsidR="00DC0F94" w:rsidRDefault="00BD38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JUNIORS – Comunidade externa (Demais alunos)</w:t>
            </w:r>
          </w:p>
        </w:tc>
        <w:tc>
          <w:tcPr>
            <w:tcW w:w="1427" w:type="dxa"/>
          </w:tcPr>
          <w:p w:rsidR="00DC0F94" w:rsidRDefault="00BD38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203,00</w:t>
            </w:r>
          </w:p>
        </w:tc>
      </w:tr>
      <w:tr w:rsidR="00DC0F94">
        <w:tc>
          <w:tcPr>
            <w:tcW w:w="1255" w:type="dxa"/>
          </w:tcPr>
          <w:p w:rsidR="00DC0F94" w:rsidRDefault="00BD38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5709</w:t>
            </w:r>
          </w:p>
        </w:tc>
        <w:tc>
          <w:tcPr>
            <w:tcW w:w="6038" w:type="dxa"/>
          </w:tcPr>
          <w:p w:rsidR="00DC0F94" w:rsidRDefault="00BD38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PRE-TEENS– Alunos filhos de servidores da UEM</w:t>
            </w:r>
          </w:p>
        </w:tc>
        <w:tc>
          <w:tcPr>
            <w:tcW w:w="1427" w:type="dxa"/>
          </w:tcPr>
          <w:p w:rsidR="00DC0F94" w:rsidRDefault="00BD38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203,00</w:t>
            </w:r>
          </w:p>
        </w:tc>
      </w:tr>
      <w:tr w:rsidR="00DC0F94">
        <w:tc>
          <w:tcPr>
            <w:tcW w:w="1255" w:type="dxa"/>
          </w:tcPr>
          <w:p w:rsidR="00DC0F94" w:rsidRDefault="00BD38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5710</w:t>
            </w:r>
          </w:p>
        </w:tc>
        <w:tc>
          <w:tcPr>
            <w:tcW w:w="6038" w:type="dxa"/>
          </w:tcPr>
          <w:p w:rsidR="00DC0F94" w:rsidRDefault="00BD38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PRE-TEENS – Comunidade externa (Demais alunos)</w:t>
            </w:r>
          </w:p>
        </w:tc>
        <w:tc>
          <w:tcPr>
            <w:tcW w:w="1427" w:type="dxa"/>
          </w:tcPr>
          <w:p w:rsidR="00DC0F94" w:rsidRDefault="00BD38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228,00</w:t>
            </w:r>
          </w:p>
        </w:tc>
      </w:tr>
      <w:tr w:rsidR="00DC0F94">
        <w:tc>
          <w:tcPr>
            <w:tcW w:w="1255" w:type="dxa"/>
          </w:tcPr>
          <w:p w:rsidR="00DC0F94" w:rsidRDefault="00BD38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5713</w:t>
            </w:r>
          </w:p>
        </w:tc>
        <w:tc>
          <w:tcPr>
            <w:tcW w:w="6038" w:type="dxa"/>
          </w:tcPr>
          <w:p w:rsidR="00DC0F94" w:rsidRDefault="00BD38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DEMAIS CURSOS ( INGLÊS PARA PROFISSIONAIS, INGLÊS 40+, LÍNGUA E CULTURA FRANCESA, ALEMÃO) – Alunos filhos de servidores da UEM / Servidores da UEM / Alunos da UEM</w:t>
            </w:r>
          </w:p>
        </w:tc>
        <w:tc>
          <w:tcPr>
            <w:tcW w:w="1427" w:type="dxa"/>
          </w:tcPr>
          <w:p w:rsidR="00DC0F94" w:rsidRDefault="00BD3871">
            <w:pPr>
              <w:widowControl/>
              <w:spacing w:after="0"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203,00</w:t>
            </w:r>
          </w:p>
        </w:tc>
      </w:tr>
      <w:tr w:rsidR="00DC0F94">
        <w:tc>
          <w:tcPr>
            <w:tcW w:w="1255" w:type="dxa"/>
          </w:tcPr>
          <w:p w:rsidR="00DC0F94" w:rsidRDefault="00BD38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5714</w:t>
            </w:r>
          </w:p>
        </w:tc>
        <w:tc>
          <w:tcPr>
            <w:tcW w:w="6038" w:type="dxa"/>
          </w:tcPr>
          <w:p w:rsidR="00DC0F94" w:rsidRDefault="00BD38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DEMAIS CURSOS (ALEMÃO A1, INGLÊS PARA PROFISSIONAIS, INGLÊS 40+, LÍNGUA E CULTURA FRANCESA) – Comunidade Externa (Demais alunos) </w:t>
            </w:r>
          </w:p>
        </w:tc>
        <w:tc>
          <w:tcPr>
            <w:tcW w:w="1427" w:type="dxa"/>
          </w:tcPr>
          <w:p w:rsidR="00DC0F94" w:rsidRDefault="00BD3871">
            <w:pPr>
              <w:widowControl/>
              <w:spacing w:after="0"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228,00</w:t>
            </w:r>
          </w:p>
        </w:tc>
      </w:tr>
    </w:tbl>
    <w:p w:rsidR="00DC0F94" w:rsidRDefault="00DC0F94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DC0F94" w:rsidRDefault="00BD387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Preencher TODOS os campos indicados na tela:</w:t>
      </w:r>
    </w:p>
    <w:p w:rsidR="00DC0F94" w:rsidRDefault="00BD387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9575" cy="2013229"/>
            <wp:effectExtent l="0" t="0" r="0" b="0"/>
            <wp:docPr id="4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t="8722" b="28510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20132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C0F94" w:rsidRDefault="00BD387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Preencher o campo “Nome/Razão Social” com o </w:t>
      </w:r>
      <w:r>
        <w:rPr>
          <w:rFonts w:ascii="Arial" w:eastAsia="Arial" w:hAnsi="Arial" w:cs="Arial"/>
          <w:b/>
          <w:sz w:val="24"/>
          <w:szCs w:val="24"/>
        </w:rPr>
        <w:t>NOME DO ALUNO</w:t>
      </w:r>
      <w:r>
        <w:rPr>
          <w:rFonts w:ascii="Arial" w:eastAsia="Arial" w:hAnsi="Arial" w:cs="Arial"/>
          <w:sz w:val="24"/>
          <w:szCs w:val="24"/>
        </w:rPr>
        <w:t>.</w:t>
      </w:r>
    </w:p>
    <w:p w:rsidR="00DC0F94" w:rsidRDefault="00DC0F94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DC0F94" w:rsidRDefault="00BD3871">
      <w:pPr>
        <w:widowControl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campo “Histórico Complementar”, escrever PARCELA 01. </w:t>
      </w:r>
    </w:p>
    <w:p w:rsidR="00DC0F94" w:rsidRDefault="00DC0F94">
      <w:pPr>
        <w:widowControl/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DC0F94" w:rsidRDefault="00BD387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Clicar em “Emitir Guia de Recolhimento”.</w:t>
      </w:r>
    </w:p>
    <w:p w:rsidR="00DC0F94" w:rsidRDefault="00DC0F94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DC0F94" w:rsidRDefault="00BD387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boletos têm data de vencimento de dois ou três dias após sua geração, então é importante gerá-los próximo às datas de pagamento. </w:t>
      </w:r>
    </w:p>
    <w:p w:rsidR="00DC0F94" w:rsidRDefault="00BD387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OBS: Em virtude do funcionamento do sistema da Caixa Econômica Federal, é comum que haja problema no pagamento de um boleto recém gerado (ainda não registrado no sistema). Caso isso ocorra, aguardar cerca de uma hora após a geração do boleto para então efe</w:t>
      </w:r>
      <w:r>
        <w:rPr>
          <w:rFonts w:ascii="Arial" w:eastAsia="Arial" w:hAnsi="Arial" w:cs="Arial"/>
          <w:sz w:val="24"/>
          <w:szCs w:val="24"/>
        </w:rPr>
        <w:t>tuar seu pagamento.</w:t>
      </w:r>
    </w:p>
    <w:p w:rsidR="00DC0F94" w:rsidRDefault="00DC0F94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DC0F94" w:rsidRDefault="00BD387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Matrículas e rematrículas </w:t>
      </w:r>
      <w:r>
        <w:rPr>
          <w:rFonts w:ascii="Arial" w:eastAsia="Arial" w:hAnsi="Arial" w:cs="Arial"/>
          <w:b/>
          <w:sz w:val="24"/>
          <w:szCs w:val="24"/>
        </w:rPr>
        <w:t>não serão efetivadas</w:t>
      </w:r>
      <w:r>
        <w:rPr>
          <w:rFonts w:ascii="Arial" w:eastAsia="Arial" w:hAnsi="Arial" w:cs="Arial"/>
          <w:sz w:val="24"/>
          <w:szCs w:val="24"/>
        </w:rPr>
        <w:t xml:space="preserve"> caso não haja o envio do comprovante de pagamento da primeira parcela no ato da matrícula ou dentro do prazo estipulado (no caso de rematrículas).</w:t>
      </w:r>
    </w:p>
    <w:p w:rsidR="00DC0F94" w:rsidRDefault="00DC0F94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sz w:val="24"/>
          <w:szCs w:val="24"/>
        </w:rPr>
      </w:pPr>
    </w:p>
    <w:p w:rsidR="00DC0F94" w:rsidRDefault="00BD387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segunda e terceira parcelas, os procedimentos para a emissão do boleto são os mesmos indicados acima. No campo “Histórico Complementar”, escrever PARCELA 02 ou PARCELA 03.</w:t>
      </w:r>
    </w:p>
    <w:p w:rsidR="00DC0F94" w:rsidRDefault="00DC0F94">
      <w:pPr>
        <w:widowControl/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DC0F94" w:rsidRDefault="00DC0F94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</w:p>
    <w:sectPr w:rsidR="00DC0F94">
      <w:headerReference w:type="default" r:id="rId13"/>
      <w:footerReference w:type="default" r:id="rId14"/>
      <w:pgSz w:w="11906" w:h="16838"/>
      <w:pgMar w:top="1417" w:right="1415" w:bottom="1417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871" w:rsidRDefault="00BD3871">
      <w:pPr>
        <w:spacing w:after="0" w:line="240" w:lineRule="auto"/>
      </w:pPr>
      <w:r>
        <w:separator/>
      </w:r>
    </w:p>
  </w:endnote>
  <w:endnote w:type="continuationSeparator" w:id="0">
    <w:p w:rsidR="00BD3871" w:rsidRDefault="00BD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F94" w:rsidRDefault="00BD3871">
    <w:pPr>
      <w:jc w:val="right"/>
    </w:pPr>
    <w:r>
      <w:fldChar w:fldCharType="begin"/>
    </w:r>
    <w:r>
      <w:instrText>PAGE</w:instrText>
    </w:r>
    <w:r w:rsidR="001C7AE1">
      <w:fldChar w:fldCharType="separate"/>
    </w:r>
    <w:r w:rsidR="001C7AE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871" w:rsidRDefault="00BD3871">
      <w:pPr>
        <w:spacing w:after="0" w:line="240" w:lineRule="auto"/>
      </w:pPr>
      <w:r>
        <w:separator/>
      </w:r>
    </w:p>
  </w:footnote>
  <w:footnote w:type="continuationSeparator" w:id="0">
    <w:p w:rsidR="00BD3871" w:rsidRDefault="00BD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F94" w:rsidRDefault="00DC0F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</w:rPr>
    </w:pPr>
  </w:p>
  <w:p w:rsidR="00DC0F94" w:rsidRDefault="00DC0F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</w:rPr>
    </w:pPr>
  </w:p>
  <w:p w:rsidR="00DC0F94" w:rsidRDefault="00BD38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Arial" w:eastAsia="Arial" w:hAnsi="Arial" w:cs="Arial"/>
        <w:b/>
      </w:rPr>
      <w:t xml:space="preserve">      </w:t>
    </w:r>
  </w:p>
  <w:tbl>
    <w:tblPr>
      <w:tblStyle w:val="aa"/>
      <w:tblW w:w="8363" w:type="dxa"/>
      <w:tblInd w:w="39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559"/>
      <w:gridCol w:w="6804"/>
    </w:tblGrid>
    <w:tr w:rsidR="00DC0F94">
      <w:tc>
        <w:tcPr>
          <w:tcW w:w="1559" w:type="dxa"/>
        </w:tcPr>
        <w:p w:rsidR="00DC0F94" w:rsidRDefault="00BD3871">
          <w:pPr>
            <w:widowControl/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</w:rPr>
            <w:drawing>
              <wp:inline distT="0" distB="0" distL="114300" distR="114300">
                <wp:extent cx="891540" cy="556895"/>
                <wp:effectExtent l="0" t="0" r="0" b="0"/>
                <wp:docPr id="39" name="image3.jpg" descr="imagem logo azul tradicional jpg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imagem logo azul tradicional jpg 2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1540" cy="556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DC0F94" w:rsidRDefault="00BD3871">
          <w:pPr>
            <w:widowControl/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UEM/PRÓ- REITORIA DE EXTENSÃO E CULTURA</w:t>
          </w:r>
        </w:p>
        <w:p w:rsidR="00DC0F94" w:rsidRDefault="00BD3871">
          <w:pPr>
            <w:widowControl/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INSTITUTO DE LÍNGUAS</w:t>
          </w:r>
        </w:p>
        <w:p w:rsidR="00DC0F94" w:rsidRDefault="00BD3871">
          <w:pPr>
            <w:widowControl/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Projeto Cursos de Idiomas para Públicos Específicos (CIPE)</w:t>
          </w:r>
        </w:p>
      </w:tc>
    </w:tr>
  </w:tbl>
  <w:p w:rsidR="00DC0F94" w:rsidRDefault="00BD38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</w:pPr>
    <w:r>
      <w:rPr>
        <w:rFonts w:ascii="Arial" w:eastAsia="Arial" w:hAnsi="Arial" w:cs="Arial"/>
        <w:b/>
      </w:rPr>
      <w:t xml:space="preserve">                                                              </w:t>
    </w:r>
  </w:p>
  <w:p w:rsidR="00DC0F94" w:rsidRDefault="00BD3871">
    <w:pPr>
      <w:pBdr>
        <w:top w:val="nil"/>
        <w:left w:val="nil"/>
        <w:bottom w:val="nil"/>
        <w:right w:val="nil"/>
        <w:between w:val="nil"/>
      </w:pBdr>
      <w:tabs>
        <w:tab w:val="left" w:pos="6912"/>
      </w:tabs>
      <w:spacing w:after="0" w:line="240" w:lineRule="auto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366D1"/>
    <w:multiLevelType w:val="multilevel"/>
    <w:tmpl w:val="4350C4D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94"/>
    <w:rsid w:val="001C7AE1"/>
    <w:rsid w:val="00BD3871"/>
    <w:rsid w:val="00DC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E49B1-949F-465D-AAC4-7C81506E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1B3"/>
    <w:rPr>
      <w:color w:val="000000"/>
    </w:rPr>
  </w:style>
  <w:style w:type="paragraph" w:styleId="Ttulo1">
    <w:name w:val="heading 1"/>
    <w:basedOn w:val="Normal"/>
    <w:next w:val="Normal"/>
    <w:link w:val="Ttulo1Char"/>
    <w:uiPriority w:val="99"/>
    <w:qFormat/>
    <w:rsid w:val="002E61B3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2E61B3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2E61B3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2E61B3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2E61B3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2E61B3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99"/>
    <w:qFormat/>
    <w:rsid w:val="002E61B3"/>
    <w:pPr>
      <w:keepNext/>
      <w:keepLines/>
      <w:spacing w:before="480" w:after="120"/>
    </w:pPr>
    <w:rPr>
      <w:b/>
      <w:bCs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E06D87"/>
  </w:style>
  <w:style w:type="table" w:customStyle="1" w:styleId="TableNormal2">
    <w:name w:val="Table Normal"/>
    <w:rsid w:val="00E06D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B42C6A"/>
  </w:style>
  <w:style w:type="table" w:customStyle="1" w:styleId="TableNormal3">
    <w:name w:val="Table Normal"/>
    <w:rsid w:val="00B42C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0">
    <w:name w:val="Normal1"/>
    <w:rsid w:val="00E03A9C"/>
  </w:style>
  <w:style w:type="table" w:customStyle="1" w:styleId="TableNormal4">
    <w:name w:val="Table Normal"/>
    <w:rsid w:val="00E03A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B23B4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3B49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3B49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3B49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3B49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3B49"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TtuloChar">
    <w:name w:val="Título Char"/>
    <w:basedOn w:val="Fontepargpadro"/>
    <w:link w:val="Ttulo"/>
    <w:uiPriority w:val="10"/>
    <w:rsid w:val="00B23B49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B23B4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Hyperlink">
    <w:name w:val="Hyperlink"/>
    <w:basedOn w:val="Fontepargpadro"/>
    <w:uiPriority w:val="99"/>
    <w:rsid w:val="00C62158"/>
    <w:rPr>
      <w:color w:val="0000FF"/>
      <w:u w:val="single"/>
    </w:rPr>
  </w:style>
  <w:style w:type="table" w:styleId="Tabelacomgrade">
    <w:name w:val="Table Grid"/>
    <w:basedOn w:val="Tabelanormal"/>
    <w:uiPriority w:val="39"/>
    <w:rsid w:val="00B56B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A839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A83983"/>
  </w:style>
  <w:style w:type="paragraph" w:styleId="Rodap">
    <w:name w:val="footer"/>
    <w:basedOn w:val="Normal"/>
    <w:link w:val="RodapChar"/>
    <w:uiPriority w:val="99"/>
    <w:semiHidden/>
    <w:rsid w:val="00A839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A83983"/>
  </w:style>
  <w:style w:type="paragraph" w:styleId="Textodebalo">
    <w:name w:val="Balloon Text"/>
    <w:basedOn w:val="Normal"/>
    <w:link w:val="TextodebaloChar"/>
    <w:uiPriority w:val="99"/>
    <w:semiHidden/>
    <w:rsid w:val="00A8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839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398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rsid w:val="00DB398B"/>
    <w:rPr>
      <w:color w:val="auto"/>
      <w:shd w:val="clear" w:color="auto" w:fill="auto"/>
    </w:rPr>
  </w:style>
  <w:style w:type="character" w:styleId="HiperlinkVisitado">
    <w:name w:val="FollowedHyperlink"/>
    <w:basedOn w:val="Fontepargpadro"/>
    <w:uiPriority w:val="99"/>
    <w:semiHidden/>
    <w:rsid w:val="0006743E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D000DE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ormalWeb">
    <w:name w:val="Normal (Web)"/>
    <w:basedOn w:val="Normal"/>
    <w:uiPriority w:val="99"/>
    <w:unhideWhenUsed/>
    <w:rsid w:val="00BC192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a">
    <w:basedOn w:val="TableNormal4"/>
    <w:rsid w:val="00B42C6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rsid w:val="00B42C6A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rsid w:val="00E06D87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rsid w:val="00E06D87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rsid w:val="00E06D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d.uem.br/cmp/gr_uem.zu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pd.uem.br/cmp/gr_uem.zu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cn4ZjUHDXuYifH7Tthw7BzA8Sg==">AMUW2mV3Q2q54rS6Vvy4yaAXGWYJYwL9fKzyGyK5PFp17Jb1UX260faSumD/qxBp7ZmpcJEpNhVV55PkHQcLEuJIwaHWYYlukM6DdX2w8QeK7YW2KMAM/R2OC4cJfHWjtXW3TMb2u9Ad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Rossetti</dc:creator>
  <cp:lastModifiedBy>uem</cp:lastModifiedBy>
  <cp:revision>2</cp:revision>
  <dcterms:created xsi:type="dcterms:W3CDTF">2021-12-09T17:42:00Z</dcterms:created>
  <dcterms:modified xsi:type="dcterms:W3CDTF">2021-12-09T17:42:00Z</dcterms:modified>
</cp:coreProperties>
</file>